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62AC" w14:textId="1091CD8B" w:rsidR="00E4699A" w:rsidRPr="001B7BBA" w:rsidRDefault="00E4699A" w:rsidP="00E4699A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  <w:bookmarkStart w:id="0" w:name="_GoBack"/>
      <w:bookmarkEnd w:id="0"/>
      <w:r w:rsidRPr="001B7BBA">
        <w:rPr>
          <w:rFonts w:ascii="Helvetica" w:hAnsi="Helvetica" w:cs="Helvetica"/>
          <w:b/>
          <w:bCs/>
          <w:sz w:val="22"/>
          <w:szCs w:val="22"/>
          <w:u w:val="single"/>
        </w:rPr>
        <w:t>MODELE DE RECOURS</w:t>
      </w:r>
      <w:r w:rsidR="001B7BBA">
        <w:rPr>
          <w:rFonts w:ascii="Helvetica" w:hAnsi="Helvetica" w:cs="Helvetica"/>
          <w:b/>
          <w:bCs/>
          <w:sz w:val="22"/>
          <w:szCs w:val="22"/>
          <w:u w:val="single"/>
        </w:rPr>
        <w:t xml:space="preserve"> DU</w:t>
      </w:r>
      <w:r w:rsidR="001B7BBA" w:rsidRPr="001B7BBA">
        <w:rPr>
          <w:rFonts w:ascii="Helvetica" w:hAnsi="Helvetica" w:cs="Helvetica"/>
          <w:b/>
          <w:bCs/>
          <w:sz w:val="22"/>
          <w:szCs w:val="22"/>
          <w:u w:val="single"/>
        </w:rPr>
        <w:t xml:space="preserve"> 6 AVRIL 2020</w:t>
      </w:r>
    </w:p>
    <w:p w14:paraId="22694B09" w14:textId="77777777" w:rsidR="00777A56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Mesdames,</w:t>
      </w:r>
      <w:r w:rsidRPr="009B2E5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Messieurs,</w:t>
      </w:r>
    </w:p>
    <w:p w14:paraId="3C7056FC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En pleine crise de COVID-19, je constate, sur mon compte personnel et confidentiel </w:t>
      </w:r>
      <w:r w:rsidRPr="00777A56">
        <w:rPr>
          <w:rFonts w:ascii="Helvetica" w:hAnsi="Helvetica" w:cs="Helvetica"/>
          <w:i/>
          <w:iCs/>
          <w:sz w:val="22"/>
          <w:szCs w:val="22"/>
        </w:rPr>
        <w:t>caf.fr</w:t>
      </w:r>
      <w:r>
        <w:rPr>
          <w:rFonts w:ascii="Helvetica" w:hAnsi="Helvetica" w:cs="Helvetica"/>
          <w:sz w:val="22"/>
          <w:szCs w:val="22"/>
        </w:rPr>
        <w:t xml:space="preserve">, que la Caisse d’allocations familiales a pratiqué des retenues sur les prestations qui me sont dues. </w:t>
      </w:r>
    </w:p>
    <w:p w14:paraId="3CC5DCA9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En réponse, j’entends vous soumettre le présent recours administratif, dont je vous demande de m’accuser réception</w:t>
      </w:r>
      <w:r w:rsidRPr="009B2E5C">
        <w:rPr>
          <w:rFonts w:ascii="Helvetica" w:hAnsi="Helvetica" w:cs="Helvetica"/>
          <w:sz w:val="22"/>
          <w:szCs w:val="22"/>
        </w:rPr>
        <w:t>, conformément aux dispositions de l’article L. 112-3 du Code des relations entre le Public et l’Administration</w:t>
      </w:r>
      <w:r>
        <w:rPr>
          <w:rFonts w:ascii="Helvetica" w:hAnsi="Helvetica" w:cs="Helvetica"/>
          <w:sz w:val="22"/>
          <w:szCs w:val="22"/>
        </w:rPr>
        <w:t>.</w:t>
      </w:r>
    </w:p>
    <w:p w14:paraId="0DAF1471" w14:textId="77777777" w:rsidR="00777A56" w:rsidRPr="00025BEB" w:rsidRDefault="00777A56" w:rsidP="00777A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Sur le principe des retenues</w:t>
      </w:r>
    </w:p>
    <w:p w14:paraId="10AFECC0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Je conteste le principe même des retenues, car je conteste devoir rembourser les montants mis à ma charge par votre Caisse.</w:t>
      </w:r>
    </w:p>
    <w:p w14:paraId="481A2FFB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Je vous demande de me préciser, pour chacun des indus, son numéro de référencement comptable, ainsi que ses modalités de liquidation.</w:t>
      </w:r>
    </w:p>
    <w:p w14:paraId="2FAF8CCC" w14:textId="77777777" w:rsidR="00777A56" w:rsidRPr="00957EB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 w:rsidRPr="00957EB6">
        <w:rPr>
          <w:rFonts w:ascii="Helvetica" w:hAnsi="Helvetica" w:cs="Helvetica"/>
          <w:sz w:val="22"/>
          <w:szCs w:val="22"/>
        </w:rPr>
        <w:t xml:space="preserve">En l’état, </w:t>
      </w:r>
      <w:r>
        <w:rPr>
          <w:rFonts w:ascii="Helvetica" w:hAnsi="Helvetica" w:cs="Helvetica"/>
          <w:sz w:val="22"/>
          <w:szCs w:val="22"/>
        </w:rPr>
        <w:t>chacun des indus</w:t>
      </w:r>
      <w:r w:rsidRPr="00957EB6">
        <w:rPr>
          <w:rFonts w:ascii="Helvetica" w:hAnsi="Helvetica" w:cs="Helvetica"/>
          <w:sz w:val="22"/>
          <w:szCs w:val="22"/>
        </w:rPr>
        <w:t xml:space="preserve"> n’est pas établi dans son </w:t>
      </w:r>
      <w:r w:rsidRPr="00CE1EA8">
        <w:rPr>
          <w:rFonts w:ascii="Helvetica" w:hAnsi="Helvetica" w:cs="Helvetica"/>
          <w:i/>
          <w:iCs/>
          <w:sz w:val="22"/>
          <w:szCs w:val="22"/>
        </w:rPr>
        <w:t>quantum</w:t>
      </w:r>
      <w:r w:rsidRPr="00957EB6">
        <w:rPr>
          <w:rFonts w:ascii="Helvetica" w:hAnsi="Helvetica" w:cs="Helvetica"/>
          <w:sz w:val="22"/>
          <w:szCs w:val="22"/>
        </w:rPr>
        <w:t>.</w:t>
      </w:r>
    </w:p>
    <w:p w14:paraId="7CB93510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En conséquence, je vous demande, d’une part, d’annuler chacun des indus, pour son montant d’origine et, d’autre part, de me </w:t>
      </w:r>
      <w:r w:rsidR="009B4F63">
        <w:rPr>
          <w:rFonts w:ascii="Helvetica" w:hAnsi="Helvetica" w:cs="Helvetica"/>
          <w:sz w:val="22"/>
          <w:szCs w:val="22"/>
        </w:rPr>
        <w:t>restituer</w:t>
      </w:r>
      <w:r>
        <w:rPr>
          <w:rFonts w:ascii="Helvetica" w:hAnsi="Helvetica" w:cs="Helvetica"/>
          <w:sz w:val="22"/>
          <w:szCs w:val="22"/>
        </w:rPr>
        <w:t xml:space="preserve"> toutes les sommes récupérées pour son remboursement.</w:t>
      </w:r>
    </w:p>
    <w:p w14:paraId="6835A78A" w14:textId="77777777" w:rsidR="00777A56" w:rsidRPr="002166AA" w:rsidRDefault="00777A56" w:rsidP="00777A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Sur le montant des retenues</w:t>
      </w:r>
    </w:p>
    <w:p w14:paraId="6D69355E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Pour chacun des indus, je vous demande de me préciser la date et le montant de toutes les retenues que vous avez affectées à son remboursement.</w:t>
      </w:r>
    </w:p>
    <w:p w14:paraId="783147FD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 plus, au regard des dispositions des articles L. 553-2 et D. 553-1 du Code de la Sécurité sociale, je vous demande de me préciser les modalités de calcul de chacune des retenues que vous avez pratiquées.</w:t>
      </w:r>
    </w:p>
    <w:p w14:paraId="15A3A408" w14:textId="6E565C8B" w:rsidR="00777A56" w:rsidRDefault="009B4F63" w:rsidP="00456A15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 w:rsidRPr="009B4F63">
        <w:rPr>
          <w:rFonts w:ascii="Helvetica" w:hAnsi="Helvetica" w:cs="Helvetica"/>
          <w:sz w:val="22"/>
          <w:szCs w:val="22"/>
        </w:rPr>
        <w:t xml:space="preserve">L’article 5 de l’arrêté du 20 décembre 2019 relatif au montant des plafonds de ressources de certaines prestations familiales et aux tranches du barème applicable au recouvrement des indus et à la saisie des prestations prévoit que, pour l'application, à compter du 1er janvier 2020 et jusqu'au 31 décembre 2020, des dispositions du III de l'article D. 553-1 du </w:t>
      </w:r>
      <w:r>
        <w:rPr>
          <w:rFonts w:ascii="Helvetica" w:hAnsi="Helvetica" w:cs="Helvetica"/>
          <w:sz w:val="22"/>
          <w:szCs w:val="22"/>
        </w:rPr>
        <w:t>C</w:t>
      </w:r>
      <w:r w:rsidRPr="009B4F63">
        <w:rPr>
          <w:rFonts w:ascii="Helvetica" w:hAnsi="Helvetica" w:cs="Helvetica"/>
          <w:sz w:val="22"/>
          <w:szCs w:val="22"/>
        </w:rPr>
        <w:t xml:space="preserve">ode de la </w:t>
      </w:r>
      <w:r>
        <w:rPr>
          <w:rFonts w:ascii="Helvetica" w:hAnsi="Helvetica" w:cs="Helvetica"/>
          <w:sz w:val="22"/>
          <w:szCs w:val="22"/>
        </w:rPr>
        <w:t>S</w:t>
      </w:r>
      <w:r w:rsidRPr="009B4F63">
        <w:rPr>
          <w:rFonts w:ascii="Helvetica" w:hAnsi="Helvetica" w:cs="Helvetica"/>
          <w:sz w:val="22"/>
          <w:szCs w:val="22"/>
        </w:rPr>
        <w:t>écurité sociale :</w:t>
      </w:r>
      <w:r w:rsidR="00777A56" w:rsidRPr="00777A56">
        <w:rPr>
          <w:rFonts w:ascii="Helvetica" w:hAnsi="Helvetica" w:cs="Helvetica"/>
          <w:sz w:val="22"/>
          <w:szCs w:val="22"/>
        </w:rPr>
        <w:br/>
      </w:r>
      <w:r w:rsidR="00777A56">
        <w:rPr>
          <w:rFonts w:ascii="Helvetica" w:hAnsi="Helvetica" w:cs="Helvetica"/>
          <w:sz w:val="22"/>
          <w:szCs w:val="22"/>
        </w:rPr>
        <w:t>« </w:t>
      </w:r>
      <w:r w:rsidR="00777A56" w:rsidRPr="00777A56">
        <w:rPr>
          <w:rFonts w:ascii="Helvetica" w:hAnsi="Helvetica" w:cs="Helvetica"/>
          <w:sz w:val="22"/>
          <w:szCs w:val="22"/>
        </w:rPr>
        <w:t>1° Les tranches de revenus pour lesquelles sont effectuées les retenues sont fixées à :</w:t>
      </w:r>
      <w:r w:rsidR="00777A56" w:rsidRPr="00777A56">
        <w:rPr>
          <w:rFonts w:ascii="Helvetica" w:hAnsi="Helvetica" w:cs="Helvetica"/>
          <w:sz w:val="22"/>
          <w:szCs w:val="22"/>
        </w:rPr>
        <w:br/>
        <w:t>- 25 % sur la tranche de revenus comprise entre 266 euros et 396 euros ;</w:t>
      </w:r>
      <w:r w:rsidR="00777A56" w:rsidRPr="00777A56">
        <w:rPr>
          <w:rFonts w:ascii="Helvetica" w:hAnsi="Helvetica" w:cs="Helvetica"/>
          <w:sz w:val="22"/>
          <w:szCs w:val="22"/>
        </w:rPr>
        <w:br/>
        <w:t>- 35 % sur la tranche de revenus comprise entre 397 euros et 593 euros ;</w:t>
      </w:r>
      <w:r w:rsidR="00777A56" w:rsidRPr="00777A56">
        <w:rPr>
          <w:rFonts w:ascii="Helvetica" w:hAnsi="Helvetica" w:cs="Helvetica"/>
          <w:sz w:val="22"/>
          <w:szCs w:val="22"/>
        </w:rPr>
        <w:br/>
        <w:t>- 45 % sur la tranche de revenus comprise entre 594 euros et 792 euros ;</w:t>
      </w:r>
      <w:r w:rsidR="00777A56" w:rsidRPr="00777A56">
        <w:rPr>
          <w:rFonts w:ascii="Helvetica" w:hAnsi="Helvetica" w:cs="Helvetica"/>
          <w:sz w:val="22"/>
          <w:szCs w:val="22"/>
        </w:rPr>
        <w:br/>
        <w:t>- 60 % sur la tranche de revenus supérieure à 793 euros ;</w:t>
      </w:r>
      <w:r w:rsidR="00777A56" w:rsidRPr="00777A56">
        <w:rPr>
          <w:rFonts w:ascii="Helvetica" w:hAnsi="Helvetica" w:cs="Helvetica"/>
          <w:sz w:val="22"/>
          <w:szCs w:val="22"/>
        </w:rPr>
        <w:br/>
        <w:t>2° La retenue forfaitaire opérée sur la tranche de revenus inférieure à 266 euros s'élève à 49 euros</w:t>
      </w:r>
      <w:r w:rsidR="00777A56">
        <w:rPr>
          <w:rFonts w:ascii="Helvetica" w:hAnsi="Helvetica" w:cs="Helvetica"/>
          <w:sz w:val="22"/>
          <w:szCs w:val="22"/>
        </w:rPr>
        <w:t> ».</w:t>
      </w:r>
    </w:p>
    <w:p w14:paraId="41D888C5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Au regard de ces dispositions, je conteste le montant des retenues pratiquées et programmées</w:t>
      </w:r>
      <w:r w:rsidR="009B4F63">
        <w:rPr>
          <w:rFonts w:ascii="Helvetica" w:hAnsi="Helvetica" w:cs="Helvetica"/>
          <w:sz w:val="22"/>
          <w:szCs w:val="22"/>
        </w:rPr>
        <w:t xml:space="preserve"> par la Caisse</w:t>
      </w:r>
      <w:r>
        <w:rPr>
          <w:rFonts w:ascii="Helvetica" w:hAnsi="Helvetica" w:cs="Helvetica"/>
          <w:sz w:val="22"/>
          <w:szCs w:val="22"/>
        </w:rPr>
        <w:t>, qui sont excessives.</w:t>
      </w:r>
    </w:p>
    <w:p w14:paraId="2B03BA72" w14:textId="77777777" w:rsidR="00777A56" w:rsidRPr="003511F5" w:rsidRDefault="00777A56" w:rsidP="00777A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 w:rsidRPr="003511F5">
        <w:rPr>
          <w:rFonts w:ascii="Helvetica" w:hAnsi="Helvetica" w:cs="Helvetica"/>
          <w:sz w:val="22"/>
          <w:szCs w:val="22"/>
        </w:rPr>
        <w:t>Suspension immédiate des retenues</w:t>
      </w:r>
    </w:p>
    <w:p w14:paraId="491468D4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Conformément aux dispositions </w:t>
      </w:r>
      <w:r w:rsidR="00C43C29">
        <w:rPr>
          <w:rFonts w:ascii="Helvetica" w:hAnsi="Helvetica" w:cs="Helvetica"/>
          <w:sz w:val="22"/>
          <w:szCs w:val="22"/>
        </w:rPr>
        <w:t>en vigueur, notamment l</w:t>
      </w:r>
      <w:r>
        <w:rPr>
          <w:rFonts w:ascii="Helvetica" w:hAnsi="Helvetica" w:cs="Helvetica"/>
          <w:sz w:val="22"/>
          <w:szCs w:val="22"/>
        </w:rPr>
        <w:t>es articles L. 262-46 du Code de l'action sociale et des familles, L. 553-2</w:t>
      </w:r>
      <w:r w:rsidR="008B5031">
        <w:rPr>
          <w:rFonts w:ascii="Helvetica" w:hAnsi="Helvetica" w:cs="Helvetica"/>
          <w:sz w:val="22"/>
          <w:szCs w:val="22"/>
        </w:rPr>
        <w:t>, L. 821-5-1</w:t>
      </w:r>
      <w:r w:rsidR="002B37DF">
        <w:rPr>
          <w:rFonts w:ascii="Helvetica" w:hAnsi="Helvetica" w:cs="Helvetica"/>
          <w:sz w:val="22"/>
          <w:szCs w:val="22"/>
        </w:rPr>
        <w:t xml:space="preserve">, L. 835-3 </w:t>
      </w:r>
      <w:r w:rsidR="00C43C29">
        <w:rPr>
          <w:rFonts w:ascii="Helvetica" w:hAnsi="Helvetica" w:cs="Helvetica"/>
          <w:sz w:val="22"/>
          <w:szCs w:val="22"/>
        </w:rPr>
        <w:t>et L. 845-3</w:t>
      </w:r>
      <w:r>
        <w:rPr>
          <w:rFonts w:ascii="Helvetica" w:hAnsi="Helvetica" w:cs="Helvetica"/>
          <w:sz w:val="22"/>
          <w:szCs w:val="22"/>
        </w:rPr>
        <w:t xml:space="preserve"> du Code de la Sécurité sociale et L. 351-11 du Code de la construction et de l’habitation, je vous demande, compte tenu du présent recours, de suspendre à mon encontre, à compter de ce jour, toute mesure de recouvrement par voie de retenue, de compensation immédiate ou de titre exécutoire, sauf à engager la responsabilité de votre Caisse.</w:t>
      </w:r>
    </w:p>
    <w:p w14:paraId="2F065672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En outre, je vous demande de me </w:t>
      </w:r>
      <w:r w:rsidR="00E4699A">
        <w:rPr>
          <w:rFonts w:ascii="Helvetica" w:hAnsi="Helvetica" w:cs="Helvetica"/>
          <w:sz w:val="22"/>
          <w:szCs w:val="22"/>
        </w:rPr>
        <w:t>restituer</w:t>
      </w:r>
      <w:r>
        <w:rPr>
          <w:rFonts w:ascii="Helvetica" w:hAnsi="Helvetica" w:cs="Helvetica"/>
          <w:sz w:val="22"/>
          <w:szCs w:val="22"/>
        </w:rPr>
        <w:t xml:space="preserve"> toutes les sommes qui ont été recouvrées en méconnaissance de l’effet suspensif des recours. </w:t>
      </w:r>
    </w:p>
    <w:p w14:paraId="212F2D8E" w14:textId="77777777" w:rsidR="00777A56" w:rsidRPr="00957EB6" w:rsidRDefault="00777A56" w:rsidP="00777A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Demande de remise</w:t>
      </w:r>
    </w:p>
    <w:p w14:paraId="29F367C5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titre subsidiaire, compte tenu de ma situation financière, je vous demande de procéder à la remise </w:t>
      </w:r>
      <w:r w:rsidR="008E7CF2">
        <w:rPr>
          <w:rFonts w:ascii="Helvetica" w:hAnsi="Helvetica" w:cs="Helvetica"/>
          <w:sz w:val="22"/>
          <w:szCs w:val="22"/>
        </w:rPr>
        <w:t>de ceux des</w:t>
      </w:r>
      <w:r w:rsidR="009B4F6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indus mis à ma charge</w:t>
      </w:r>
      <w:r w:rsidR="008E7CF2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dont le contentieux juridictionnel ressortirait à la compétence </w:t>
      </w:r>
      <w:r w:rsidR="008E7CF2">
        <w:rPr>
          <w:rFonts w:ascii="Helvetica" w:hAnsi="Helvetica" w:cs="Helvetica"/>
          <w:sz w:val="22"/>
          <w:szCs w:val="22"/>
        </w:rPr>
        <w:t>de l’ordre administratif.</w:t>
      </w:r>
    </w:p>
    <w:p w14:paraId="79E0B978" w14:textId="77777777" w:rsidR="00777A56" w:rsidRDefault="00777A56" w:rsidP="00456A15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Veuillez recevoir, Mesdames, Messieurs, mes salutations distinguées.</w:t>
      </w:r>
    </w:p>
    <w:p w14:paraId="3D3826AE" w14:textId="77777777" w:rsidR="00777A56" w:rsidRPr="00957EB6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Fait depuis mon compte sécuri</w:t>
      </w:r>
      <w:r w:rsidR="00E4699A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é et confidentiel </w:t>
      </w:r>
      <w:r w:rsidRPr="009B4F63">
        <w:rPr>
          <w:rFonts w:ascii="Helvetica" w:hAnsi="Helvetica" w:cs="Helvetica"/>
          <w:i/>
          <w:iCs/>
          <w:sz w:val="22"/>
          <w:szCs w:val="22"/>
        </w:rPr>
        <w:t>caf.fr</w:t>
      </w:r>
      <w:r w:rsidR="009B4F63">
        <w:rPr>
          <w:rFonts w:ascii="Helvetica" w:hAnsi="Helvetica" w:cs="Helvetica"/>
          <w:sz w:val="22"/>
          <w:szCs w:val="22"/>
        </w:rPr>
        <w:t>.</w:t>
      </w:r>
    </w:p>
    <w:p w14:paraId="2E30C53E" w14:textId="77777777" w:rsidR="003151D5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 w:rsidRPr="00CE1EA8">
        <w:rPr>
          <w:rFonts w:ascii="Helvetica" w:hAnsi="Helvetica" w:cs="Helvetica"/>
          <w:sz w:val="22"/>
          <w:szCs w:val="22"/>
        </w:rPr>
        <w:t>N</w:t>
      </w:r>
      <w:r>
        <w:rPr>
          <w:rFonts w:ascii="Helvetica" w:hAnsi="Helvetica" w:cs="Helvetica"/>
          <w:sz w:val="22"/>
          <w:szCs w:val="22"/>
        </w:rPr>
        <w:t>om </w:t>
      </w:r>
    </w:p>
    <w:p w14:paraId="200BA1CF" w14:textId="77777777" w:rsidR="00777A56" w:rsidRPr="00CE1EA8" w:rsidRDefault="003151D5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</w:t>
      </w:r>
      <w:r w:rsidR="00777A56" w:rsidRPr="00CE1EA8">
        <w:rPr>
          <w:rFonts w:ascii="Helvetica" w:hAnsi="Helvetica" w:cs="Helvetica"/>
          <w:sz w:val="22"/>
          <w:szCs w:val="22"/>
        </w:rPr>
        <w:t>énom</w:t>
      </w:r>
      <w:r w:rsidR="00777A56">
        <w:rPr>
          <w:rFonts w:ascii="Helvetica" w:hAnsi="Helvetica" w:cs="Helvetica"/>
          <w:sz w:val="22"/>
          <w:szCs w:val="22"/>
        </w:rPr>
        <w:t> :</w:t>
      </w:r>
    </w:p>
    <w:p w14:paraId="794B4435" w14:textId="77777777" w:rsidR="00777A56" w:rsidRPr="00CE1EA8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Numéro d’allocataire : </w:t>
      </w:r>
    </w:p>
    <w:p w14:paraId="5784A66E" w14:textId="77777777" w:rsidR="00777A56" w:rsidRPr="00CE1EA8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Date :</w:t>
      </w:r>
    </w:p>
    <w:p w14:paraId="16F1A97F" w14:textId="77777777" w:rsidR="00777A56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Heure :</w:t>
      </w:r>
    </w:p>
    <w:p w14:paraId="50003751" w14:textId="77777777" w:rsidR="00777A56" w:rsidRPr="00777A56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b/>
          <w:bCs/>
          <w:sz w:val="22"/>
          <w:szCs w:val="22"/>
        </w:rPr>
      </w:pPr>
      <w:r w:rsidRPr="00777A56">
        <w:rPr>
          <w:rFonts w:ascii="Helvetica" w:hAnsi="Helvetica" w:cs="Helvetica"/>
          <w:b/>
          <w:bCs/>
          <w:sz w:val="22"/>
          <w:szCs w:val="22"/>
        </w:rPr>
        <w:t>FIN DU MODELE DE RECOURS</w:t>
      </w:r>
    </w:p>
    <w:p w14:paraId="3356F186" w14:textId="77777777" w:rsidR="003151D5" w:rsidRPr="002B37DF" w:rsidRDefault="00777A56" w:rsidP="00777A56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---</w:t>
      </w:r>
      <w:bookmarkStart w:id="1" w:name="_Hlk37067702"/>
    </w:p>
    <w:bookmarkEnd w:id="1"/>
    <w:p w14:paraId="297C6604" w14:textId="77777777" w:rsidR="00455FF9" w:rsidRDefault="00455FF9" w:rsidP="00E4699A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AVERTISSEMENT SUR L’UTILISATION </w:t>
      </w:r>
      <w:r w:rsidR="00E4699A">
        <w:rPr>
          <w:rFonts w:ascii="Helvetica" w:hAnsi="Helvetica" w:cs="Helvetica"/>
          <w:b/>
          <w:bCs/>
          <w:sz w:val="22"/>
          <w:szCs w:val="22"/>
        </w:rPr>
        <w:t>DU</w:t>
      </w:r>
      <w:r>
        <w:rPr>
          <w:rFonts w:ascii="Helvetica" w:hAnsi="Helvetica" w:cs="Helvetica"/>
          <w:b/>
          <w:bCs/>
          <w:sz w:val="22"/>
          <w:szCs w:val="22"/>
        </w:rPr>
        <w:t xml:space="preserve"> MODELE DE RECOURS</w:t>
      </w:r>
    </w:p>
    <w:p w14:paraId="2462741B" w14:textId="54C715F1" w:rsidR="00455FF9" w:rsidRDefault="00455FF9" w:rsidP="0078527C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 w:rsidRPr="00CE426E">
        <w:rPr>
          <w:rFonts w:ascii="Helvetica" w:hAnsi="Helvetica" w:cs="Helvetica"/>
          <w:b/>
          <w:bCs/>
          <w:sz w:val="22"/>
          <w:szCs w:val="22"/>
        </w:rPr>
        <w:t>ATTENTION</w:t>
      </w:r>
      <w:r w:rsidR="00183F5F">
        <w:rPr>
          <w:rFonts w:ascii="Helvetica" w:hAnsi="Helvetica" w:cs="Helvetica"/>
          <w:b/>
          <w:bCs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comme tout modèle de recours, celui que nous vous proposons</w:t>
      </w:r>
      <w:r w:rsidRPr="00DB12AB">
        <w:rPr>
          <w:rFonts w:ascii="Helvetica" w:hAnsi="Helvetica" w:cs="Helvetica"/>
          <w:sz w:val="22"/>
          <w:szCs w:val="22"/>
        </w:rPr>
        <w:t xml:space="preserve"> </w:t>
      </w:r>
      <w:r w:rsidR="00E4699A">
        <w:rPr>
          <w:rFonts w:ascii="Helvetica" w:hAnsi="Helvetica" w:cs="Helvetica"/>
          <w:sz w:val="22"/>
          <w:szCs w:val="22"/>
        </w:rPr>
        <w:t xml:space="preserve">ici </w:t>
      </w:r>
      <w:r w:rsidRPr="00DB12AB">
        <w:rPr>
          <w:rFonts w:ascii="Helvetica" w:hAnsi="Helvetica" w:cs="Helvetica"/>
          <w:sz w:val="22"/>
          <w:szCs w:val="22"/>
        </w:rPr>
        <w:t>ne saurait être considéré comme exhausti</w:t>
      </w:r>
      <w:r>
        <w:rPr>
          <w:rFonts w:ascii="Helvetica" w:hAnsi="Helvetica" w:cs="Helvetica"/>
          <w:sz w:val="22"/>
          <w:szCs w:val="22"/>
        </w:rPr>
        <w:t>f, car il ne peut pas tenir compte des faits propres à votre dossier personnel.</w:t>
      </w:r>
    </w:p>
    <w:p w14:paraId="700D02AD" w14:textId="74A19038" w:rsidR="00455FF9" w:rsidRDefault="00455FF9" w:rsidP="0078527C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</w:t>
      </w:r>
      <w:r w:rsidRPr="00DB12AB">
        <w:rPr>
          <w:rFonts w:ascii="Helvetica" w:hAnsi="Helvetica" w:cs="Helvetica"/>
          <w:sz w:val="22"/>
          <w:szCs w:val="22"/>
        </w:rPr>
        <w:t xml:space="preserve">vant tout </w:t>
      </w:r>
      <w:r>
        <w:rPr>
          <w:rFonts w:ascii="Helvetica" w:hAnsi="Helvetica" w:cs="Helvetica"/>
          <w:sz w:val="22"/>
          <w:szCs w:val="22"/>
        </w:rPr>
        <w:t>envoi du recours à sa CAF, c</w:t>
      </w:r>
      <w:r w:rsidRPr="00DB12AB">
        <w:rPr>
          <w:rFonts w:ascii="Helvetica" w:hAnsi="Helvetica" w:cs="Helvetica"/>
          <w:sz w:val="22"/>
          <w:szCs w:val="22"/>
        </w:rPr>
        <w:t xml:space="preserve">haque </w:t>
      </w:r>
      <w:r>
        <w:rPr>
          <w:rFonts w:ascii="Helvetica" w:hAnsi="Helvetica" w:cs="Helvetica"/>
          <w:sz w:val="22"/>
          <w:szCs w:val="22"/>
        </w:rPr>
        <w:t>utilisateur</w:t>
      </w:r>
      <w:r w:rsidRPr="00DB12AB">
        <w:rPr>
          <w:rFonts w:ascii="Helvetica" w:hAnsi="Helvetica" w:cs="Helvetica"/>
          <w:sz w:val="22"/>
          <w:szCs w:val="22"/>
        </w:rPr>
        <w:t xml:space="preserve"> d</w:t>
      </w:r>
      <w:r>
        <w:rPr>
          <w:rFonts w:ascii="Helvetica" w:hAnsi="Helvetica" w:cs="Helvetica"/>
          <w:sz w:val="22"/>
          <w:szCs w:val="22"/>
        </w:rPr>
        <w:t xml:space="preserve">oit donc, le cas échéant, </w:t>
      </w:r>
      <w:r w:rsidRPr="00DB12AB">
        <w:rPr>
          <w:rFonts w:ascii="Helvetica" w:hAnsi="Helvetica" w:cs="Helvetica"/>
          <w:sz w:val="22"/>
          <w:szCs w:val="22"/>
        </w:rPr>
        <w:t xml:space="preserve">en adapter la teneur, compte tenu </w:t>
      </w:r>
      <w:r>
        <w:rPr>
          <w:rFonts w:ascii="Helvetica" w:hAnsi="Helvetica" w:cs="Helvetica"/>
          <w:sz w:val="22"/>
          <w:szCs w:val="22"/>
        </w:rPr>
        <w:t>de sa situation.</w:t>
      </w:r>
    </w:p>
    <w:p w14:paraId="3E2CA301" w14:textId="77777777" w:rsidR="00455FF9" w:rsidRDefault="00455FF9" w:rsidP="0078527C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En tant que de besoin, chaque utilisateur</w:t>
      </w:r>
      <w:r w:rsidRPr="00DB12AB">
        <w:rPr>
          <w:rFonts w:ascii="Helvetica" w:hAnsi="Helvetica" w:cs="Helvetica"/>
          <w:sz w:val="22"/>
          <w:szCs w:val="22"/>
        </w:rPr>
        <w:t xml:space="preserve"> peut solliciter les conseils juridiques prodigués par </w:t>
      </w:r>
      <w:r>
        <w:rPr>
          <w:rFonts w:ascii="Helvetica" w:hAnsi="Helvetica" w:cs="Helvetica"/>
          <w:sz w:val="22"/>
          <w:szCs w:val="22"/>
        </w:rPr>
        <w:t>l’</w:t>
      </w:r>
      <w:r w:rsidRPr="00DB12AB">
        <w:rPr>
          <w:rFonts w:ascii="Helvetica" w:hAnsi="Helvetica" w:cs="Helvetica"/>
          <w:sz w:val="22"/>
          <w:szCs w:val="22"/>
        </w:rPr>
        <w:t>avocat de son choix</w:t>
      </w:r>
      <w:r>
        <w:rPr>
          <w:rFonts w:ascii="Helvetica" w:hAnsi="Helvetica" w:cs="Helvetica"/>
          <w:sz w:val="22"/>
          <w:szCs w:val="22"/>
        </w:rPr>
        <w:t xml:space="preserve">. L’utilisateur peut </w:t>
      </w:r>
      <w:r w:rsidRPr="00DB12AB">
        <w:rPr>
          <w:rFonts w:ascii="Helvetica" w:hAnsi="Helvetica" w:cs="Helvetica"/>
          <w:sz w:val="22"/>
          <w:szCs w:val="22"/>
        </w:rPr>
        <w:t>également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DB12AB">
        <w:rPr>
          <w:rFonts w:ascii="Helvetica" w:hAnsi="Helvetica" w:cs="Helvetica"/>
          <w:sz w:val="22"/>
          <w:szCs w:val="22"/>
        </w:rPr>
        <w:t>bénéficie</w:t>
      </w:r>
      <w:r>
        <w:rPr>
          <w:rFonts w:ascii="Helvetica" w:hAnsi="Helvetica" w:cs="Helvetica"/>
          <w:sz w:val="22"/>
          <w:szCs w:val="22"/>
        </w:rPr>
        <w:t xml:space="preserve">r </w:t>
      </w:r>
      <w:r w:rsidRPr="00DB12AB">
        <w:rPr>
          <w:rFonts w:ascii="Helvetica" w:hAnsi="Helvetica" w:cs="Helvetica"/>
          <w:sz w:val="22"/>
          <w:szCs w:val="22"/>
        </w:rPr>
        <w:t xml:space="preserve">de conseils juridiques </w:t>
      </w:r>
      <w:r>
        <w:rPr>
          <w:rFonts w:ascii="Helvetica" w:hAnsi="Helvetica" w:cs="Helvetica"/>
          <w:sz w:val="22"/>
          <w:szCs w:val="22"/>
        </w:rPr>
        <w:t xml:space="preserve">prodigués </w:t>
      </w:r>
      <w:r w:rsidRPr="00DB12AB">
        <w:rPr>
          <w:rFonts w:ascii="Helvetica" w:hAnsi="Helvetica" w:cs="Helvetica"/>
          <w:sz w:val="22"/>
          <w:szCs w:val="22"/>
        </w:rPr>
        <w:t xml:space="preserve">dans </w:t>
      </w:r>
      <w:r>
        <w:rPr>
          <w:rFonts w:ascii="Helvetica" w:hAnsi="Helvetica" w:cs="Helvetica"/>
          <w:sz w:val="22"/>
          <w:szCs w:val="22"/>
        </w:rPr>
        <w:t>le cadre d’une</w:t>
      </w:r>
      <w:r w:rsidRPr="00DB12AB">
        <w:rPr>
          <w:rFonts w:ascii="Helvetica" w:hAnsi="Helvetica" w:cs="Helvetica"/>
          <w:sz w:val="22"/>
          <w:szCs w:val="22"/>
        </w:rPr>
        <w:t xml:space="preserve"> structure d'accès au droit.</w:t>
      </w:r>
    </w:p>
    <w:p w14:paraId="51763674" w14:textId="77777777" w:rsidR="00455FF9" w:rsidRDefault="00455FF9" w:rsidP="0078527C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Notre modèle de recours tient compte de l’état du droit (lois, règlements, jurisprudence) à la date de sa rédaction ; nous essayons de mettre à jour les modèles dans les meilleurs délais, afin de tenir compte des changements dans l’état du droit.</w:t>
      </w:r>
    </w:p>
    <w:p w14:paraId="3F13D8DB" w14:textId="070CD1C8" w:rsidR="00455FF9" w:rsidRPr="009B4F63" w:rsidRDefault="00455FF9" w:rsidP="0078527C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Pour vous aider à utiliser le présent modèle, vous devez prendre connaissance de la notice publiée sur notre site « </w:t>
      </w:r>
      <w:hyperlink r:id="rId7" w:history="1">
        <w:r w:rsidRPr="0065640F">
          <w:rPr>
            <w:rStyle w:val="Lienhypertexte"/>
            <w:rFonts w:ascii="Helvetica" w:hAnsi="Helvetica" w:cs="Helvetica"/>
            <w:sz w:val="22"/>
            <w:szCs w:val="22"/>
          </w:rPr>
          <w:t>Mode d’emploi pour adresser votre recours </w:t>
        </w:r>
      </w:hyperlink>
      <w:r>
        <w:rPr>
          <w:rFonts w:ascii="Helvetica" w:hAnsi="Helvetica" w:cs="Helvetica"/>
          <w:sz w:val="22"/>
          <w:szCs w:val="22"/>
        </w:rPr>
        <w:t>»</w:t>
      </w:r>
    </w:p>
    <w:p w14:paraId="777325CB" w14:textId="77777777" w:rsidR="00455FF9" w:rsidRPr="003F50A5" w:rsidRDefault="00455FF9" w:rsidP="00455FF9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F50A5">
        <w:rPr>
          <w:rFonts w:ascii="Helvetica" w:hAnsi="Helvetica" w:cs="Helvetica"/>
          <w:b/>
          <w:bCs/>
          <w:sz w:val="22"/>
          <w:szCs w:val="22"/>
        </w:rPr>
        <w:t>DBKM AVOCATS - Le 6 avril 2020</w:t>
      </w:r>
    </w:p>
    <w:p w14:paraId="177DCD97" w14:textId="77777777" w:rsidR="00777A56" w:rsidRDefault="00777A56" w:rsidP="00777A56"/>
    <w:p w14:paraId="5044E29C" w14:textId="77777777" w:rsidR="003C41EE" w:rsidRDefault="003C41EE"/>
    <w:sectPr w:rsidR="003C41EE" w:rsidSect="008F15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474F" w14:textId="77777777" w:rsidR="00496A82" w:rsidRDefault="00496A82" w:rsidP="00777A56">
      <w:r>
        <w:separator/>
      </w:r>
    </w:p>
  </w:endnote>
  <w:endnote w:type="continuationSeparator" w:id="0">
    <w:p w14:paraId="07C9923E" w14:textId="77777777" w:rsidR="00496A82" w:rsidRDefault="00496A82" w:rsidP="0077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3DE3F" w14:textId="77777777" w:rsidR="00496A82" w:rsidRDefault="00496A82" w:rsidP="00777A56">
      <w:r>
        <w:separator/>
      </w:r>
    </w:p>
  </w:footnote>
  <w:footnote w:type="continuationSeparator" w:id="0">
    <w:p w14:paraId="31B9B081" w14:textId="77777777" w:rsidR="00496A82" w:rsidRDefault="00496A82" w:rsidP="0077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6154"/>
    <w:multiLevelType w:val="hybridMultilevel"/>
    <w:tmpl w:val="5A0AB1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6"/>
    <w:rsid w:val="000C0229"/>
    <w:rsid w:val="00183F5F"/>
    <w:rsid w:val="001B7BBA"/>
    <w:rsid w:val="002B37DF"/>
    <w:rsid w:val="003151D5"/>
    <w:rsid w:val="003C41EE"/>
    <w:rsid w:val="003D3A4D"/>
    <w:rsid w:val="003D4845"/>
    <w:rsid w:val="00420531"/>
    <w:rsid w:val="00455FF9"/>
    <w:rsid w:val="00456A15"/>
    <w:rsid w:val="00496A82"/>
    <w:rsid w:val="00531A32"/>
    <w:rsid w:val="005B2342"/>
    <w:rsid w:val="005D6CDC"/>
    <w:rsid w:val="005F7F82"/>
    <w:rsid w:val="006038CC"/>
    <w:rsid w:val="006276FD"/>
    <w:rsid w:val="0065640F"/>
    <w:rsid w:val="006573BB"/>
    <w:rsid w:val="00664569"/>
    <w:rsid w:val="00777A56"/>
    <w:rsid w:val="0078527C"/>
    <w:rsid w:val="007A573B"/>
    <w:rsid w:val="007F5503"/>
    <w:rsid w:val="007F6A88"/>
    <w:rsid w:val="00882787"/>
    <w:rsid w:val="008B5031"/>
    <w:rsid w:val="008E7CF2"/>
    <w:rsid w:val="009B4F63"/>
    <w:rsid w:val="00BB4A46"/>
    <w:rsid w:val="00C373E1"/>
    <w:rsid w:val="00C43C29"/>
    <w:rsid w:val="00D82FB1"/>
    <w:rsid w:val="00DF5976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012C"/>
  <w15:chartTrackingRefBased/>
  <w15:docId w15:val="{901523BE-463D-774A-895F-33D7FA6A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A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A56"/>
  </w:style>
  <w:style w:type="character" w:styleId="Lienhypertexte">
    <w:name w:val="Hyperlink"/>
    <w:basedOn w:val="Policepardfaut"/>
    <w:uiPriority w:val="99"/>
    <w:unhideWhenUsed/>
    <w:rsid w:val="00777A5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77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A56"/>
  </w:style>
  <w:style w:type="paragraph" w:styleId="Textedebulles">
    <w:name w:val="Balloon Text"/>
    <w:basedOn w:val="Normal"/>
    <w:link w:val="TextedebullesCar"/>
    <w:uiPriority w:val="99"/>
    <w:semiHidden/>
    <w:unhideWhenUsed/>
    <w:rsid w:val="008E7C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F2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5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bkm-avocats.com/urgent-covid19-litiges-c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Stuffed Moon</dc:creator>
  <cp:keywords/>
  <dc:description/>
  <cp:lastModifiedBy>Stuffed Moon</cp:lastModifiedBy>
  <cp:revision>2</cp:revision>
  <cp:lastPrinted>2020-04-06T14:51:00Z</cp:lastPrinted>
  <dcterms:created xsi:type="dcterms:W3CDTF">2020-04-07T14:53:00Z</dcterms:created>
  <dcterms:modified xsi:type="dcterms:W3CDTF">2020-04-07T14:53:00Z</dcterms:modified>
</cp:coreProperties>
</file>